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B9" w:rsidRDefault="003D798A">
      <w:r>
        <w:rPr>
          <w:noProof/>
        </w:rPr>
        <w:pict>
          <v:shapetype id="_x0000_t202" coordsize="21600,21600" o:spt="202" path="m,l,21600r21600,l21600,xe">
            <v:stroke joinstyle="miter"/>
            <v:path gradientshapeok="t" o:connecttype="rect"/>
          </v:shapetype>
          <v:shape id="_x0000_s1027" type="#_x0000_t202" style="position:absolute;margin-left:112.15pt;margin-top:39.75pt;width:374.25pt;height:48pt;z-index:251662336" stroked="f">
            <v:textbox style="mso-next-textbox:#_x0000_s1027">
              <w:txbxContent>
                <w:p w:rsidR="00A602CC" w:rsidRPr="00A602CC" w:rsidRDefault="00A602CC" w:rsidP="00A602CC">
                  <w:pPr>
                    <w:spacing w:line="240" w:lineRule="auto"/>
                    <w:rPr>
                      <w:rFonts w:ascii="Times New Roman" w:hAnsi="Times New Roman" w:cs="Times New Roman"/>
                      <w:b/>
                      <w:sz w:val="48"/>
                    </w:rPr>
                  </w:pPr>
                  <w:r w:rsidRPr="00A602CC">
                    <w:rPr>
                      <w:rFonts w:ascii="Times New Roman" w:hAnsi="Times New Roman" w:cs="Times New Roman"/>
                      <w:b/>
                      <w:sz w:val="48"/>
                    </w:rPr>
                    <w:t>Spine &amp; Orthopedic Center</w:t>
                  </w:r>
                </w:p>
                <w:p w:rsidR="00A602CC" w:rsidRDefault="00A602CC"/>
              </w:txbxContent>
            </v:textbox>
          </v:shape>
        </w:pict>
      </w:r>
      <w:r>
        <w:rPr>
          <w:noProof/>
          <w:lang w:eastAsia="zh-TW"/>
        </w:rPr>
        <w:pict>
          <v:shape id="_x0000_s1026" type="#_x0000_t202" style="position:absolute;margin-left:112.15pt;margin-top:-3.35pt;width:456.35pt;height:43.1pt;z-index:251660288;mso-width-relative:margin;mso-height-relative:margin" stroked="f">
            <v:textbox style="mso-next-textbox:#_x0000_s1026">
              <w:txbxContent>
                <w:p w:rsidR="00A602CC" w:rsidRDefault="00A602CC" w:rsidP="00A602CC">
                  <w:pPr>
                    <w:spacing w:line="240" w:lineRule="auto"/>
                    <w:rPr>
                      <w:rFonts w:ascii="Times New Roman" w:hAnsi="Times New Roman" w:cs="Times New Roman"/>
                      <w:b/>
                      <w:sz w:val="72"/>
                    </w:rPr>
                  </w:pPr>
                  <w:r w:rsidRPr="00A602CC">
                    <w:rPr>
                      <w:rFonts w:ascii="Times New Roman" w:hAnsi="Times New Roman" w:cs="Times New Roman"/>
                      <w:b/>
                      <w:sz w:val="72"/>
                    </w:rPr>
                    <w:t>RED RIVER REHAB</w:t>
                  </w:r>
                </w:p>
              </w:txbxContent>
            </v:textbox>
          </v:shape>
        </w:pict>
      </w:r>
      <w:r w:rsidR="00B92F52">
        <w:rPr>
          <w:noProof/>
          <w:lang w:eastAsia="zh-TW"/>
        </w:rPr>
        <w:pict>
          <v:shape id="_x0000_s1028" type="#_x0000_t202" style="position:absolute;margin-left:102.4pt;margin-top:78.75pt;width:314.9pt;height:37.3pt;z-index:251664384;mso-height-percent:200;mso-height-percent:200;mso-width-relative:margin;mso-height-relative:margin" stroked="f">
            <v:textbox style="mso-next-textbox:#_x0000_s1028;mso-fit-shape-to-text:t">
              <w:txbxContent>
                <w:p w:rsidR="009B4E0B" w:rsidRPr="005D286A" w:rsidRDefault="005D286A">
                  <w:pPr>
                    <w:rPr>
                      <w:rFonts w:ascii="Bradley Hand ITC" w:hAnsi="Bradley Hand ITC"/>
                      <w:b/>
                      <w:i/>
                      <w:sz w:val="28"/>
                    </w:rPr>
                  </w:pPr>
                  <w:r w:rsidRPr="005D286A">
                    <w:rPr>
                      <w:rFonts w:ascii="Bradley Hand ITC" w:hAnsi="Bradley Hand ITC"/>
                      <w:b/>
                      <w:i/>
                      <w:sz w:val="28"/>
                    </w:rPr>
                    <w:t>Putting people’s lives in motion</w:t>
                  </w:r>
                </w:p>
              </w:txbxContent>
            </v:textbox>
          </v:shape>
        </w:pict>
      </w:r>
      <w:r w:rsidRPr="003D798A">
        <w:rPr>
          <w:noProof/>
        </w:rPr>
        <w:drawing>
          <wp:inline distT="0" distB="0" distL="0" distR="0">
            <wp:extent cx="1372721" cy="1295400"/>
            <wp:effectExtent l="19050" t="0" r="0" b="0"/>
            <wp:docPr id="3" name="Picture 0" descr="BWshir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hirtlogo.png"/>
                    <pic:cNvPicPr/>
                  </pic:nvPicPr>
                  <pic:blipFill>
                    <a:blip r:embed="rId4" cstate="print"/>
                    <a:stretch>
                      <a:fillRect/>
                    </a:stretch>
                  </pic:blipFill>
                  <pic:spPr>
                    <a:xfrm>
                      <a:off x="0" y="0"/>
                      <a:ext cx="1372721" cy="1295400"/>
                    </a:xfrm>
                    <a:prstGeom prst="rect">
                      <a:avLst/>
                    </a:prstGeom>
                  </pic:spPr>
                </pic:pic>
              </a:graphicData>
            </a:graphic>
          </wp:inline>
        </w:drawing>
      </w:r>
    </w:p>
    <w:p w:rsidR="00055CEE" w:rsidRPr="00055CEE" w:rsidRDefault="00055CEE">
      <w:pPr>
        <w:rPr>
          <w:b/>
        </w:rPr>
      </w:pPr>
      <w:r w:rsidRPr="00055CEE">
        <w:rPr>
          <w:b/>
          <w:sz w:val="20"/>
        </w:rPr>
        <w:t>Patient Name: ______________________________</w:t>
      </w:r>
      <w:r w:rsidR="00251A0F">
        <w:rPr>
          <w:b/>
          <w:sz w:val="20"/>
        </w:rPr>
        <w:t>____</w:t>
      </w:r>
      <w:r w:rsidRPr="00055CEE">
        <w:rPr>
          <w:b/>
          <w:sz w:val="20"/>
        </w:rPr>
        <w:t>______</w:t>
      </w:r>
      <w:proofErr w:type="gramStart"/>
      <w:r w:rsidRPr="00055CEE">
        <w:rPr>
          <w:b/>
          <w:sz w:val="20"/>
        </w:rPr>
        <w:t>_  Signature</w:t>
      </w:r>
      <w:proofErr w:type="gramEnd"/>
      <w:r w:rsidRPr="00055CEE">
        <w:rPr>
          <w:b/>
          <w:sz w:val="20"/>
        </w:rPr>
        <w:t>/Date: ______________</w:t>
      </w:r>
      <w:r w:rsidR="00251A0F">
        <w:rPr>
          <w:b/>
          <w:sz w:val="20"/>
        </w:rPr>
        <w:t>_______</w:t>
      </w:r>
      <w:r w:rsidRPr="00055CEE">
        <w:rPr>
          <w:b/>
          <w:sz w:val="20"/>
        </w:rPr>
        <w:t>_____________________</w:t>
      </w:r>
    </w:p>
    <w:p w:rsidR="00055CEE" w:rsidRPr="00055CEE" w:rsidRDefault="00055CEE" w:rsidP="00055CEE">
      <w:pPr>
        <w:jc w:val="center"/>
        <w:rPr>
          <w:b/>
          <w:u w:val="single"/>
        </w:rPr>
      </w:pPr>
      <w:r w:rsidRPr="00055CEE">
        <w:rPr>
          <w:b/>
          <w:u w:val="single"/>
        </w:rPr>
        <w:t>Lower Extremity Functional Index</w:t>
      </w:r>
    </w:p>
    <w:p w:rsidR="00055CEE" w:rsidRPr="00055CEE" w:rsidRDefault="00055CEE" w:rsidP="00055CEE">
      <w:pPr>
        <w:rPr>
          <w:b/>
        </w:rPr>
      </w:pPr>
      <w:r w:rsidRPr="00055CEE">
        <w:rPr>
          <w:b/>
        </w:rPr>
        <w:t xml:space="preserve"> We are interested in knowing whether you are having any difficulty at all with the activities listed below because of your lower limb problem for which you are currently seeking attention.  Please provide an answer for each activity. </w:t>
      </w:r>
    </w:p>
    <w:p w:rsidR="00055CEE" w:rsidRPr="00055CEE" w:rsidRDefault="00055CEE" w:rsidP="00055CEE">
      <w:pPr>
        <w:rPr>
          <w:b/>
        </w:rPr>
      </w:pPr>
      <w:r w:rsidRPr="00055CEE">
        <w:rPr>
          <w:b/>
        </w:rPr>
        <w:t xml:space="preserve"> </w:t>
      </w:r>
      <w:r w:rsidRPr="00055CEE">
        <w:rPr>
          <w:b/>
          <w:sz w:val="20"/>
        </w:rPr>
        <w:t>Today, do you or would you have any difficulty at all with the following (</w:t>
      </w:r>
      <w:r w:rsidRPr="00055CEE">
        <w:rPr>
          <w:b/>
          <w:i/>
          <w:sz w:val="20"/>
        </w:rPr>
        <w:t>Please circle only one that applies on each line):</w:t>
      </w:r>
    </w:p>
    <w:tbl>
      <w:tblPr>
        <w:tblStyle w:val="TableGrid"/>
        <w:tblW w:w="0" w:type="auto"/>
        <w:tblLayout w:type="fixed"/>
        <w:tblLook w:val="04A0"/>
      </w:tblPr>
      <w:tblGrid>
        <w:gridCol w:w="3888"/>
        <w:gridCol w:w="1425"/>
        <w:gridCol w:w="1426"/>
        <w:gridCol w:w="1425"/>
        <w:gridCol w:w="1426"/>
        <w:gridCol w:w="1426"/>
      </w:tblGrid>
      <w:tr w:rsidR="00981218" w:rsidTr="00981218">
        <w:tc>
          <w:tcPr>
            <w:tcW w:w="3888" w:type="dxa"/>
          </w:tcPr>
          <w:p w:rsidR="00055CEE" w:rsidRDefault="00981218">
            <w:r>
              <w:t>Activities/tasks</w:t>
            </w:r>
          </w:p>
        </w:tc>
        <w:tc>
          <w:tcPr>
            <w:tcW w:w="1425" w:type="dxa"/>
          </w:tcPr>
          <w:p w:rsidR="00055CEE" w:rsidRDefault="00981218" w:rsidP="00981218">
            <w:pPr>
              <w:jc w:val="center"/>
            </w:pPr>
            <w:r w:rsidRPr="00981218">
              <w:t>Extreme Difficulty or unable to perform</w:t>
            </w:r>
          </w:p>
        </w:tc>
        <w:tc>
          <w:tcPr>
            <w:tcW w:w="1426" w:type="dxa"/>
          </w:tcPr>
          <w:p w:rsidR="00055CEE" w:rsidRDefault="00981218" w:rsidP="00981218">
            <w:pPr>
              <w:jc w:val="center"/>
            </w:pPr>
            <w:r w:rsidRPr="00981218">
              <w:t>Quite a bit of difficulty</w:t>
            </w:r>
          </w:p>
        </w:tc>
        <w:tc>
          <w:tcPr>
            <w:tcW w:w="1425" w:type="dxa"/>
          </w:tcPr>
          <w:p w:rsidR="00055CEE" w:rsidRDefault="00981218" w:rsidP="00981218">
            <w:pPr>
              <w:jc w:val="center"/>
            </w:pPr>
            <w:r w:rsidRPr="00981218">
              <w:t>Moderate difficulty</w:t>
            </w:r>
          </w:p>
        </w:tc>
        <w:tc>
          <w:tcPr>
            <w:tcW w:w="1426" w:type="dxa"/>
          </w:tcPr>
          <w:p w:rsidR="00055CEE" w:rsidRDefault="00981218" w:rsidP="00981218">
            <w:pPr>
              <w:jc w:val="center"/>
            </w:pPr>
            <w:r w:rsidRPr="00981218">
              <w:t>A little bit of difficulty</w:t>
            </w:r>
          </w:p>
        </w:tc>
        <w:tc>
          <w:tcPr>
            <w:tcW w:w="1426" w:type="dxa"/>
          </w:tcPr>
          <w:p w:rsidR="00055CEE" w:rsidRDefault="00981218" w:rsidP="00981218">
            <w:pPr>
              <w:jc w:val="center"/>
            </w:pPr>
            <w:r w:rsidRPr="00981218">
              <w:t>No difficulty</w:t>
            </w:r>
          </w:p>
        </w:tc>
      </w:tr>
      <w:tr w:rsidR="00981218" w:rsidTr="00981218">
        <w:tc>
          <w:tcPr>
            <w:tcW w:w="3888" w:type="dxa"/>
          </w:tcPr>
          <w:p w:rsidR="00055CEE" w:rsidRDefault="00055CEE">
            <w:r w:rsidRPr="00055CEE">
              <w:t>a. Any of your usual work, housework or school activities</w:t>
            </w:r>
          </w:p>
        </w:tc>
        <w:tc>
          <w:tcPr>
            <w:tcW w:w="1425" w:type="dxa"/>
          </w:tcPr>
          <w:p w:rsidR="00055CEE" w:rsidRDefault="00981218" w:rsidP="00981218">
            <w:pPr>
              <w:jc w:val="center"/>
            </w:pPr>
            <w:r>
              <w:t>0</w:t>
            </w:r>
          </w:p>
        </w:tc>
        <w:tc>
          <w:tcPr>
            <w:tcW w:w="1426" w:type="dxa"/>
          </w:tcPr>
          <w:p w:rsidR="00055CEE" w:rsidRDefault="00981218" w:rsidP="00981218">
            <w:pPr>
              <w:jc w:val="center"/>
            </w:pPr>
            <w:r>
              <w:t>1</w:t>
            </w:r>
          </w:p>
        </w:tc>
        <w:tc>
          <w:tcPr>
            <w:tcW w:w="1425" w:type="dxa"/>
          </w:tcPr>
          <w:p w:rsidR="00055CEE" w:rsidRDefault="00981218" w:rsidP="00981218">
            <w:pPr>
              <w:jc w:val="center"/>
            </w:pPr>
            <w:r>
              <w:t>2</w:t>
            </w:r>
          </w:p>
        </w:tc>
        <w:tc>
          <w:tcPr>
            <w:tcW w:w="1426" w:type="dxa"/>
          </w:tcPr>
          <w:p w:rsidR="00055CEE" w:rsidRDefault="00981218" w:rsidP="00981218">
            <w:pPr>
              <w:jc w:val="center"/>
            </w:pPr>
            <w:r>
              <w:t>3</w:t>
            </w:r>
          </w:p>
        </w:tc>
        <w:tc>
          <w:tcPr>
            <w:tcW w:w="1426" w:type="dxa"/>
          </w:tcPr>
          <w:p w:rsidR="00055CEE" w:rsidRDefault="00981218" w:rsidP="00981218">
            <w:pPr>
              <w:jc w:val="center"/>
            </w:pPr>
            <w:r>
              <w:t>4</w:t>
            </w:r>
          </w:p>
        </w:tc>
      </w:tr>
      <w:tr w:rsidR="00981218" w:rsidTr="00981218">
        <w:tc>
          <w:tcPr>
            <w:tcW w:w="3888" w:type="dxa"/>
          </w:tcPr>
          <w:p w:rsidR="00981218" w:rsidRDefault="00981218">
            <w:r w:rsidRPr="00055CEE">
              <w:t>b. Your usual hobbies, recreational or sporting activitie</w:t>
            </w:r>
            <w:r>
              <w:t>s</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055CEE">
              <w:t>c. Getting into or out of the bath.</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055CEE">
              <w:t>d. Walking between rooms.</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055CEE">
              <w:t>e. Putting on your shoes or socks.</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055CEE">
              <w:t>f. Squatting.</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g. Lifting an object, like a bag of groceries from the floor.</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h. Performing light activities around your home.</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proofErr w:type="spellStart"/>
            <w:r w:rsidRPr="00981218">
              <w:t>i</w:t>
            </w:r>
            <w:proofErr w:type="spellEnd"/>
            <w:r w:rsidRPr="00981218">
              <w:t>. Performing heavy activities around your home.</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j. Getting into or out of a car.</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k. Walking 2 blocks.</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l. Walking a mile.</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m. Going up or down 10 stairs (about 1 flight of stairs)</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n. Standing for 1 hour.</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o. Sitting for 1 hour.</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p. Running on even ground.</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q. Running on uneven ground.</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r. Making sharp turns while running fast.</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s. Hopping.</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Default="00981218">
            <w:r w:rsidRPr="00981218">
              <w:t>t. Rolling over in bed.</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r w:rsidR="00981218" w:rsidTr="00981218">
        <w:tc>
          <w:tcPr>
            <w:tcW w:w="3888" w:type="dxa"/>
          </w:tcPr>
          <w:p w:rsidR="00981218" w:rsidRPr="00981218" w:rsidRDefault="00981218" w:rsidP="00981218">
            <w:pPr>
              <w:jc w:val="right"/>
              <w:rPr>
                <w:i/>
              </w:rPr>
            </w:pPr>
            <w:r>
              <w:rPr>
                <w:i/>
              </w:rPr>
              <w:t>Column total</w:t>
            </w:r>
          </w:p>
        </w:tc>
        <w:tc>
          <w:tcPr>
            <w:tcW w:w="1425" w:type="dxa"/>
          </w:tcPr>
          <w:p w:rsidR="00981218" w:rsidRDefault="00981218" w:rsidP="00CA3487">
            <w:pPr>
              <w:jc w:val="center"/>
            </w:pPr>
            <w:r>
              <w:t>0</w:t>
            </w:r>
          </w:p>
        </w:tc>
        <w:tc>
          <w:tcPr>
            <w:tcW w:w="1426" w:type="dxa"/>
          </w:tcPr>
          <w:p w:rsidR="00981218" w:rsidRDefault="00981218" w:rsidP="00CA3487">
            <w:pPr>
              <w:jc w:val="center"/>
            </w:pPr>
            <w:r>
              <w:t>1</w:t>
            </w:r>
          </w:p>
        </w:tc>
        <w:tc>
          <w:tcPr>
            <w:tcW w:w="1425" w:type="dxa"/>
          </w:tcPr>
          <w:p w:rsidR="00981218" w:rsidRDefault="00981218" w:rsidP="00CA3487">
            <w:pPr>
              <w:jc w:val="center"/>
            </w:pPr>
            <w:r>
              <w:t>2</w:t>
            </w:r>
          </w:p>
        </w:tc>
        <w:tc>
          <w:tcPr>
            <w:tcW w:w="1426" w:type="dxa"/>
          </w:tcPr>
          <w:p w:rsidR="00981218" w:rsidRDefault="00981218" w:rsidP="00CA3487">
            <w:pPr>
              <w:jc w:val="center"/>
            </w:pPr>
            <w:r>
              <w:t>3</w:t>
            </w:r>
          </w:p>
        </w:tc>
        <w:tc>
          <w:tcPr>
            <w:tcW w:w="1426" w:type="dxa"/>
          </w:tcPr>
          <w:p w:rsidR="00981218" w:rsidRDefault="00981218" w:rsidP="00CA3487">
            <w:pPr>
              <w:jc w:val="center"/>
            </w:pPr>
            <w:r>
              <w:t>4</w:t>
            </w:r>
          </w:p>
        </w:tc>
      </w:tr>
    </w:tbl>
    <w:p w:rsidR="00647025" w:rsidRPr="00251A0F" w:rsidRDefault="00647025">
      <w:pPr>
        <w:rPr>
          <w:sz w:val="2"/>
        </w:rPr>
      </w:pPr>
    </w:p>
    <w:p w:rsidR="00647025" w:rsidRDefault="00981218" w:rsidP="00251A0F">
      <w:pPr>
        <w:jc w:val="right"/>
      </w:pPr>
      <w:r>
        <w:t>Physical Therapist: ______________________________</w:t>
      </w:r>
      <w:r>
        <w:tab/>
      </w:r>
      <w:r>
        <w:tab/>
        <w:t>Score _____/80</w:t>
      </w:r>
    </w:p>
    <w:p w:rsidR="003F2ACA" w:rsidRPr="00647025" w:rsidRDefault="009B4E0B" w:rsidP="00251A0F">
      <w:pPr>
        <w:spacing w:after="0" w:line="240" w:lineRule="auto"/>
        <w:jc w:val="center"/>
        <w:rPr>
          <w:b/>
          <w:color w:val="000000" w:themeColor="text1"/>
        </w:rPr>
      </w:pPr>
      <w:r w:rsidRPr="00647025">
        <w:rPr>
          <w:b/>
          <w:color w:val="000000" w:themeColor="text1"/>
        </w:rPr>
        <w:t xml:space="preserve">1646 Military Hwy, </w:t>
      </w:r>
      <w:proofErr w:type="spellStart"/>
      <w:r w:rsidRPr="00647025">
        <w:rPr>
          <w:b/>
          <w:color w:val="000000" w:themeColor="text1"/>
        </w:rPr>
        <w:t>Pinville</w:t>
      </w:r>
      <w:proofErr w:type="spellEnd"/>
      <w:r w:rsidRPr="00647025">
        <w:rPr>
          <w:b/>
          <w:color w:val="000000" w:themeColor="text1"/>
        </w:rPr>
        <w:t>, LA 71360</w:t>
      </w:r>
      <w:r w:rsidR="00647025">
        <w:rPr>
          <w:b/>
          <w:color w:val="000000" w:themeColor="text1"/>
        </w:rPr>
        <w:tab/>
      </w:r>
      <w:r w:rsidR="00647025" w:rsidRPr="00647025">
        <w:rPr>
          <w:b/>
          <w:color w:val="000000" w:themeColor="text1"/>
        </w:rPr>
        <w:tab/>
      </w:r>
      <w:hyperlink r:id="rId5" w:history="1">
        <w:r w:rsidR="003F2ACA" w:rsidRPr="00647025">
          <w:rPr>
            <w:rStyle w:val="Hyperlink"/>
            <w:b/>
            <w:color w:val="000000" w:themeColor="text1"/>
            <w:u w:val="none"/>
          </w:rPr>
          <w:t>www.RedRiverRehab.com</w:t>
        </w:r>
      </w:hyperlink>
      <w:r w:rsidR="00647025" w:rsidRPr="00647025">
        <w:rPr>
          <w:color w:val="000000" w:themeColor="text1"/>
          <w:sz w:val="20"/>
        </w:rPr>
        <w:tab/>
      </w:r>
      <w:r w:rsidR="00647025" w:rsidRPr="00647025">
        <w:rPr>
          <w:color w:val="000000" w:themeColor="text1"/>
          <w:sz w:val="20"/>
        </w:rPr>
        <w:tab/>
      </w:r>
      <w:hyperlink r:id="rId6" w:history="1">
        <w:r w:rsidR="00647025" w:rsidRPr="00647025">
          <w:rPr>
            <w:rStyle w:val="Hyperlink"/>
            <w:b/>
            <w:color w:val="000000" w:themeColor="text1"/>
            <w:u w:val="none"/>
          </w:rPr>
          <w:t>therapy@redriverrehab.com</w:t>
        </w:r>
      </w:hyperlink>
    </w:p>
    <w:p w:rsidR="005D286A" w:rsidRPr="00647025" w:rsidRDefault="009B4E0B" w:rsidP="00251A0F">
      <w:pPr>
        <w:spacing w:after="0" w:line="240" w:lineRule="auto"/>
        <w:jc w:val="center"/>
        <w:rPr>
          <w:b/>
          <w:color w:val="000000" w:themeColor="text1"/>
        </w:rPr>
      </w:pPr>
      <w:r w:rsidRPr="00647025">
        <w:rPr>
          <w:b/>
          <w:color w:val="000000" w:themeColor="text1"/>
        </w:rPr>
        <w:t>Phone:  (318) 443-9305</w:t>
      </w:r>
      <w:r w:rsidR="00647025" w:rsidRPr="00647025">
        <w:rPr>
          <w:b/>
          <w:color w:val="000000" w:themeColor="text1"/>
        </w:rPr>
        <w:tab/>
      </w:r>
      <w:r w:rsidR="00647025" w:rsidRPr="00647025">
        <w:rPr>
          <w:b/>
          <w:color w:val="000000" w:themeColor="text1"/>
        </w:rPr>
        <w:tab/>
      </w:r>
      <w:r w:rsidRPr="00647025">
        <w:rPr>
          <w:b/>
          <w:color w:val="000000" w:themeColor="text1"/>
        </w:rPr>
        <w:t>Fax: (318) 443-3143</w:t>
      </w:r>
      <w:r w:rsidR="00A602CC" w:rsidRPr="00647025">
        <w:rPr>
          <w:b/>
          <w:noProof/>
          <w:sz w:val="20"/>
        </w:rPr>
        <w:drawing>
          <wp:anchor distT="0" distB="0" distL="114300" distR="114300" simplePos="0" relativeHeight="251661312" behindDoc="0" locked="0" layoutInCell="1" allowOverlap="1">
            <wp:simplePos x="0" y="0"/>
            <wp:positionH relativeFrom="column">
              <wp:posOffset>-142875</wp:posOffset>
            </wp:positionH>
            <wp:positionV relativeFrom="paragraph">
              <wp:posOffset>4609465</wp:posOffset>
            </wp:positionV>
            <wp:extent cx="1733550" cy="2628900"/>
            <wp:effectExtent l="0" t="0" r="0" b="0"/>
            <wp:wrapNone/>
            <wp:docPr id="2" name="Picture 1" descr="logo RRR only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RR only BW.png"/>
                    <pic:cNvPicPr/>
                  </pic:nvPicPr>
                  <pic:blipFill>
                    <a:blip r:embed="rId7" cstate="print"/>
                    <a:stretch>
                      <a:fillRect/>
                    </a:stretch>
                  </pic:blipFill>
                  <pic:spPr>
                    <a:xfrm>
                      <a:off x="0" y="0"/>
                      <a:ext cx="1733550" cy="2628900"/>
                    </a:xfrm>
                    <a:prstGeom prst="rect">
                      <a:avLst/>
                    </a:prstGeom>
                  </pic:spPr>
                </pic:pic>
              </a:graphicData>
            </a:graphic>
          </wp:anchor>
        </w:drawing>
      </w:r>
    </w:p>
    <w:sectPr w:rsidR="005D286A" w:rsidRPr="00647025" w:rsidSect="00251A0F">
      <w:pgSz w:w="12240" w:h="15840"/>
      <w:pgMar w:top="432" w:right="720"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602CC"/>
    <w:rsid w:val="00055CEE"/>
    <w:rsid w:val="001838EC"/>
    <w:rsid w:val="001E4AB9"/>
    <w:rsid w:val="0023061F"/>
    <w:rsid w:val="00251A0F"/>
    <w:rsid w:val="002D15A7"/>
    <w:rsid w:val="003D798A"/>
    <w:rsid w:val="003F2ACA"/>
    <w:rsid w:val="005328CF"/>
    <w:rsid w:val="005D286A"/>
    <w:rsid w:val="00647025"/>
    <w:rsid w:val="007D7935"/>
    <w:rsid w:val="00981218"/>
    <w:rsid w:val="009B4E0B"/>
    <w:rsid w:val="00A602CC"/>
    <w:rsid w:val="00B92F52"/>
    <w:rsid w:val="00DC6DBA"/>
    <w:rsid w:val="00F32C50"/>
    <w:rsid w:val="00F530EF"/>
    <w:rsid w:val="00FB7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2CC"/>
    <w:rPr>
      <w:rFonts w:ascii="Tahoma" w:hAnsi="Tahoma" w:cs="Tahoma"/>
      <w:sz w:val="16"/>
      <w:szCs w:val="16"/>
    </w:rPr>
  </w:style>
  <w:style w:type="character" w:styleId="Hyperlink">
    <w:name w:val="Hyperlink"/>
    <w:basedOn w:val="DefaultParagraphFont"/>
    <w:uiPriority w:val="99"/>
    <w:unhideWhenUsed/>
    <w:rsid w:val="009B4E0B"/>
    <w:rPr>
      <w:color w:val="0000FF" w:themeColor="hyperlink"/>
      <w:u w:val="single"/>
    </w:rPr>
  </w:style>
  <w:style w:type="table" w:styleId="TableGrid">
    <w:name w:val="Table Grid"/>
    <w:basedOn w:val="TableNormal"/>
    <w:uiPriority w:val="59"/>
    <w:rsid w:val="00055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rapy@redriverrehab.com" TargetMode="External"/><Relationship Id="rId5" Type="http://schemas.openxmlformats.org/officeDocument/2006/relationships/hyperlink" Target="http://www.RedRiverRehab.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THERAPY</dc:creator>
  <cp:lastModifiedBy>THERAPY</cp:lastModifiedBy>
  <cp:revision>2</cp:revision>
  <cp:lastPrinted>2018-10-08T14:56:00Z</cp:lastPrinted>
  <dcterms:created xsi:type="dcterms:W3CDTF">2019-02-15T15:40:00Z</dcterms:created>
  <dcterms:modified xsi:type="dcterms:W3CDTF">2019-02-15T15:40:00Z</dcterms:modified>
</cp:coreProperties>
</file>